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D3AD" w14:textId="77777777" w:rsidR="00842BD0" w:rsidRPr="00EC661F" w:rsidRDefault="00842BD0" w:rsidP="00842BD0">
      <w:pPr>
        <w:rPr>
          <w:rFonts w:ascii="Tahoma" w:hAnsi="Tahoma" w:cs="Tahoma"/>
          <w:b/>
          <w:bCs/>
          <w:sz w:val="27"/>
          <w:szCs w:val="27"/>
          <w:u w:val="single"/>
        </w:rPr>
      </w:pPr>
    </w:p>
    <w:p w14:paraId="1A505B4A" w14:textId="56DF9BA6" w:rsidR="00842BD0" w:rsidRPr="00EC661F" w:rsidRDefault="00842BD0" w:rsidP="00842BD0">
      <w:pPr>
        <w:rPr>
          <w:rFonts w:ascii="Tahoma" w:hAnsi="Tahoma" w:cs="Tahoma"/>
          <w:sz w:val="27"/>
          <w:szCs w:val="27"/>
        </w:rPr>
      </w:pPr>
      <w:r w:rsidRPr="00EC661F">
        <w:rPr>
          <w:rFonts w:ascii="Tahoma" w:hAnsi="Tahoma" w:cs="Tahoma"/>
          <w:sz w:val="27"/>
          <w:szCs w:val="27"/>
        </w:rPr>
        <w:t>FOR IMMEDIATE RELEASE</w:t>
      </w:r>
      <w:r w:rsidRPr="00EC661F">
        <w:rPr>
          <w:rFonts w:ascii="Tahoma" w:hAnsi="Tahoma" w:cs="Tahoma"/>
          <w:sz w:val="27"/>
          <w:szCs w:val="27"/>
        </w:rPr>
        <w:br/>
      </w:r>
      <w:r w:rsidR="000B1EBE">
        <w:rPr>
          <w:rFonts w:ascii="Tahoma" w:hAnsi="Tahoma" w:cs="Tahoma"/>
          <w:sz w:val="27"/>
          <w:szCs w:val="27"/>
        </w:rPr>
        <w:t>March</w:t>
      </w:r>
      <w:r w:rsidRPr="00EC661F">
        <w:rPr>
          <w:rFonts w:ascii="Tahoma" w:hAnsi="Tahoma" w:cs="Tahoma"/>
          <w:sz w:val="27"/>
          <w:szCs w:val="27"/>
        </w:rPr>
        <w:t xml:space="preserve"> </w:t>
      </w:r>
      <w:r w:rsidR="00622A94">
        <w:rPr>
          <w:rFonts w:ascii="Tahoma" w:hAnsi="Tahoma" w:cs="Tahoma"/>
          <w:sz w:val="27"/>
          <w:szCs w:val="27"/>
        </w:rPr>
        <w:t>25</w:t>
      </w:r>
      <w:r w:rsidRPr="00EC661F">
        <w:rPr>
          <w:rFonts w:ascii="Tahoma" w:hAnsi="Tahoma" w:cs="Tahoma"/>
          <w:sz w:val="27"/>
          <w:szCs w:val="27"/>
        </w:rPr>
        <w:t>, 202</w:t>
      </w:r>
      <w:r w:rsidR="000B1EBE">
        <w:rPr>
          <w:rFonts w:ascii="Tahoma" w:hAnsi="Tahoma" w:cs="Tahoma"/>
          <w:sz w:val="27"/>
          <w:szCs w:val="27"/>
        </w:rPr>
        <w:t>4</w:t>
      </w:r>
      <w:r w:rsidRPr="00EC661F">
        <w:rPr>
          <w:rFonts w:ascii="Tahoma" w:hAnsi="Tahoma" w:cs="Tahoma"/>
          <w:sz w:val="27"/>
          <w:szCs w:val="27"/>
        </w:rPr>
        <w:br/>
      </w:r>
      <w:r w:rsidRPr="00EC661F">
        <w:rPr>
          <w:rFonts w:ascii="Tahoma" w:hAnsi="Tahoma" w:cs="Tahoma"/>
          <w:sz w:val="27"/>
          <w:szCs w:val="27"/>
        </w:rPr>
        <w:br/>
        <w:t>CONTACT: Alison Novoa | (561) 946-5344</w:t>
      </w:r>
      <w:r w:rsidRPr="00EC661F">
        <w:rPr>
          <w:rFonts w:ascii="Tahoma" w:hAnsi="Tahoma" w:cs="Tahoma"/>
          <w:sz w:val="27"/>
          <w:szCs w:val="27"/>
        </w:rPr>
        <w:br/>
      </w:r>
      <w:hyperlink r:id="rId8" w:history="1">
        <w:r w:rsidR="00201D2F" w:rsidRPr="009B4F2D">
          <w:rPr>
            <w:rStyle w:val="Hyperlink"/>
            <w:rFonts w:ascii="Tahoma" w:hAnsi="Tahoma" w:cs="Tahoma"/>
            <w:sz w:val="27"/>
            <w:szCs w:val="27"/>
          </w:rPr>
          <w:t>Alison@VotePalmBeach.gov</w:t>
        </w:r>
      </w:hyperlink>
    </w:p>
    <w:p w14:paraId="62972641" w14:textId="77777777" w:rsidR="000B1EBE" w:rsidRPr="00842BD0" w:rsidRDefault="000B1EBE" w:rsidP="00842BD0">
      <w:pPr>
        <w:rPr>
          <w:rFonts w:asciiTheme="minorHAnsi" w:hAnsiTheme="minorHAnsi" w:cstheme="minorHAnsi"/>
        </w:rPr>
      </w:pPr>
    </w:p>
    <w:p w14:paraId="5E73EAF8" w14:textId="200A13F2" w:rsidR="000B1EBE" w:rsidRDefault="00842BD0" w:rsidP="000B1EBE">
      <w:pPr>
        <w:ind w:left="720" w:right="900"/>
        <w:jc w:val="center"/>
        <w:rPr>
          <w:rFonts w:ascii="Tahoma" w:eastAsia="Times New Roman" w:hAnsi="Tahoma" w:cs="Tahoma"/>
          <w:b/>
          <w:bCs/>
          <w:sz w:val="22"/>
          <w:szCs w:val="22"/>
          <w:u w:val="single"/>
        </w:rPr>
      </w:pPr>
      <w:r w:rsidRPr="0036308D">
        <w:rPr>
          <w:rFonts w:ascii="Tahoma" w:hAnsi="Tahoma" w:cs="Tahoma"/>
          <w:b/>
          <w:bCs/>
          <w:sz w:val="32"/>
          <w:szCs w:val="32"/>
        </w:rPr>
        <w:t xml:space="preserve">Palm Beach County Supervisor of Elections Office </w:t>
      </w:r>
      <w:r w:rsidR="000B1EBE">
        <w:rPr>
          <w:rFonts w:ascii="Tahoma" w:hAnsi="Tahoma" w:cs="Tahoma"/>
          <w:b/>
          <w:bCs/>
          <w:sz w:val="32"/>
          <w:szCs w:val="32"/>
        </w:rPr>
        <w:t>Alerts Voters of Mailings from The Voter Participation Center/Center for Voter Information</w:t>
      </w:r>
      <w:r w:rsidR="00AE02F3" w:rsidRPr="0036308D">
        <w:rPr>
          <w:rFonts w:ascii="Tahoma" w:hAnsi="Tahoma" w:cs="Tahoma"/>
          <w:b/>
          <w:bCs/>
          <w:u w:val="single"/>
        </w:rPr>
        <w:br/>
      </w:r>
    </w:p>
    <w:p w14:paraId="5CE96F53" w14:textId="77777777" w:rsidR="000B1EBE" w:rsidRPr="0036308D" w:rsidRDefault="000B1EBE" w:rsidP="00B93B18">
      <w:pPr>
        <w:ind w:left="720" w:right="900"/>
        <w:jc w:val="center"/>
        <w:rPr>
          <w:rFonts w:ascii="Tahoma" w:eastAsia="Times New Roman" w:hAnsi="Tahoma" w:cs="Tahoma"/>
          <w:b/>
          <w:bCs/>
          <w:sz w:val="22"/>
          <w:szCs w:val="22"/>
          <w:u w:val="single"/>
        </w:rPr>
      </w:pPr>
    </w:p>
    <w:p w14:paraId="22406602" w14:textId="77777777" w:rsidR="000D6A33" w:rsidRPr="000D6A33" w:rsidRDefault="000D6A33" w:rsidP="000D6A33">
      <w:pPr>
        <w:rPr>
          <w:rFonts w:ascii="Tahoma" w:eastAsia="Aptos" w:hAnsi="Tahoma" w:cs="Tahoma"/>
          <w:kern w:val="2"/>
          <w:sz w:val="27"/>
          <w:szCs w:val="27"/>
          <w14:ligatures w14:val="standardContextual"/>
        </w:rPr>
      </w:pPr>
      <w:r w:rsidRPr="000D6A33">
        <w:rPr>
          <w:rFonts w:ascii="Tahoma" w:eastAsia="Aptos" w:hAnsi="Tahoma" w:cs="Tahoma"/>
          <w:b/>
          <w:bCs/>
          <w:kern w:val="2"/>
          <w:sz w:val="27"/>
          <w:szCs w:val="27"/>
          <w14:ligatures w14:val="standardContextual"/>
        </w:rPr>
        <w:t>PALM BEACH COUNTY, FL</w:t>
      </w:r>
      <w:r w:rsidRPr="000D6A33">
        <w:rPr>
          <w:rFonts w:ascii="Tahoma" w:eastAsia="Aptos" w:hAnsi="Tahoma" w:cs="Tahoma"/>
          <w:kern w:val="2"/>
          <w:sz w:val="27"/>
          <w:szCs w:val="27"/>
          <w14:ligatures w14:val="standardContextual"/>
        </w:rPr>
        <w:t xml:space="preserve"> – Wendy Sartory Link, Palm Beach County Supervisor of Elections, alerts voters of a mail campaign initiated by The Voter Participation Center/Center for Voter Information. The Voter Participation Center is a registered third-party organization with the State of Florida. Third-party organizations are not affiliated in any way with the Palm Beach County Supervisor of Elections office, the state, or other local election officials.</w:t>
      </w:r>
    </w:p>
    <w:p w14:paraId="1B9630F9" w14:textId="77777777" w:rsidR="000D6A33" w:rsidRPr="000D6A33" w:rsidRDefault="000D6A33" w:rsidP="000D6A33">
      <w:pPr>
        <w:rPr>
          <w:rFonts w:ascii="Tahoma" w:eastAsia="Aptos" w:hAnsi="Tahoma" w:cs="Tahoma"/>
          <w:kern w:val="2"/>
          <w:sz w:val="27"/>
          <w:szCs w:val="27"/>
          <w14:ligatures w14:val="standardContextual"/>
        </w:rPr>
      </w:pPr>
    </w:p>
    <w:p w14:paraId="6BE1768E" w14:textId="77777777" w:rsidR="000D6A33" w:rsidRPr="000D6A33" w:rsidRDefault="000D6A33" w:rsidP="000D6A33">
      <w:pPr>
        <w:rPr>
          <w:rFonts w:ascii="Tahoma" w:eastAsia="Aptos" w:hAnsi="Tahoma" w:cs="Tahoma"/>
          <w:kern w:val="2"/>
          <w:sz w:val="27"/>
          <w:szCs w:val="27"/>
          <w14:ligatures w14:val="standardContextual"/>
        </w:rPr>
      </w:pPr>
      <w:r w:rsidRPr="000D6A33">
        <w:rPr>
          <w:rFonts w:ascii="Tahoma" w:eastAsia="Aptos" w:hAnsi="Tahoma" w:cs="Tahoma"/>
          <w:kern w:val="2"/>
          <w:sz w:val="27"/>
          <w:szCs w:val="27"/>
          <w14:ligatures w14:val="standardContextual"/>
        </w:rPr>
        <w:t>We understand this mailing will contain voter registration applications and information for unregistered voters. Often, these mailing lists are created from incorrect data, resulting in voter registration applications being sent to registered voters, deceased persons, minor children, and even pets. These mailings may cause confusion or concern.</w:t>
      </w:r>
    </w:p>
    <w:p w14:paraId="438E04F8" w14:textId="77777777" w:rsidR="000D6A33" w:rsidRPr="000D6A33" w:rsidRDefault="000D6A33" w:rsidP="000D6A33">
      <w:pPr>
        <w:rPr>
          <w:rFonts w:ascii="Tahoma" w:eastAsia="Aptos" w:hAnsi="Tahoma" w:cs="Tahoma"/>
          <w:kern w:val="2"/>
          <w:sz w:val="27"/>
          <w:szCs w:val="27"/>
          <w14:ligatures w14:val="standardContextual"/>
        </w:rPr>
      </w:pPr>
    </w:p>
    <w:p w14:paraId="3A6180C6" w14:textId="77777777" w:rsidR="000D6A33" w:rsidRPr="000D6A33" w:rsidRDefault="000D6A33" w:rsidP="000D6A33">
      <w:pPr>
        <w:rPr>
          <w:rFonts w:ascii="Tahoma" w:eastAsia="Aptos" w:hAnsi="Tahoma" w:cs="Tahoma"/>
          <w:kern w:val="2"/>
          <w:sz w:val="27"/>
          <w:szCs w:val="27"/>
          <w14:ligatures w14:val="standardContextual"/>
        </w:rPr>
      </w:pPr>
      <w:r w:rsidRPr="000D6A33">
        <w:rPr>
          <w:rFonts w:ascii="Tahoma" w:eastAsia="Aptos" w:hAnsi="Tahoma" w:cs="Tahoma"/>
          <w:kern w:val="2"/>
          <w:sz w:val="27"/>
          <w:szCs w:val="27"/>
          <w14:ligatures w14:val="standardContextual"/>
        </w:rPr>
        <w:t xml:space="preserve">If you are a registered voter and receive one of these mailings, this does not mean that the status of your existing voter registration information has changed. You can verify your existing voter registration information online at </w:t>
      </w:r>
      <w:hyperlink r:id="rId9" w:history="1">
        <w:r w:rsidRPr="000D6A33">
          <w:rPr>
            <w:rFonts w:ascii="Tahoma" w:eastAsia="Aptos" w:hAnsi="Tahoma" w:cs="Tahoma"/>
            <w:color w:val="467886"/>
            <w:kern w:val="2"/>
            <w:sz w:val="27"/>
            <w:szCs w:val="27"/>
            <w:u w:val="single"/>
            <w14:ligatures w14:val="standardContextual"/>
          </w:rPr>
          <w:t>www.VotePalmBeach.gov</w:t>
        </w:r>
      </w:hyperlink>
      <w:r w:rsidRPr="000D6A33">
        <w:rPr>
          <w:rFonts w:ascii="Tahoma" w:eastAsia="Aptos" w:hAnsi="Tahoma" w:cs="Tahoma"/>
          <w:kern w:val="2"/>
          <w:sz w:val="27"/>
          <w:szCs w:val="27"/>
          <w14:ligatures w14:val="standardContextual"/>
        </w:rPr>
        <w:t xml:space="preserve"> or by calling our office at 561-656-6200.</w:t>
      </w:r>
    </w:p>
    <w:p w14:paraId="49960E3C" w14:textId="77777777" w:rsidR="000D6A33" w:rsidRPr="000D6A33" w:rsidRDefault="000D6A33" w:rsidP="000D6A33">
      <w:pPr>
        <w:rPr>
          <w:rFonts w:ascii="Tahoma" w:eastAsia="Aptos" w:hAnsi="Tahoma" w:cs="Tahoma"/>
          <w:kern w:val="2"/>
          <w:sz w:val="27"/>
          <w:szCs w:val="27"/>
          <w14:ligatures w14:val="standardContextual"/>
        </w:rPr>
      </w:pPr>
    </w:p>
    <w:p w14:paraId="1CACF9A0" w14:textId="77777777" w:rsidR="000D6A33" w:rsidRPr="000D6A33" w:rsidRDefault="000D6A33" w:rsidP="000D6A33">
      <w:pPr>
        <w:rPr>
          <w:rFonts w:ascii="Tahoma" w:eastAsia="Aptos" w:hAnsi="Tahoma" w:cs="Tahoma"/>
          <w:kern w:val="2"/>
          <w:sz w:val="27"/>
          <w:szCs w:val="27"/>
          <w14:ligatures w14:val="standardContextual"/>
        </w:rPr>
      </w:pPr>
      <w:r w:rsidRPr="000D6A33">
        <w:rPr>
          <w:rFonts w:ascii="Tahoma" w:eastAsia="Aptos" w:hAnsi="Tahoma" w:cs="Tahoma"/>
          <w:kern w:val="2"/>
          <w:sz w:val="27"/>
          <w:szCs w:val="27"/>
          <w14:ligatures w14:val="standardContextual"/>
        </w:rPr>
        <w:t xml:space="preserve">Voters with questions or concerns regarding these mailings are encouraged to reach out directly to The Center for Voter Information at 202-766-6575 or by visiting their website online. </w:t>
      </w:r>
    </w:p>
    <w:p w14:paraId="32F14332" w14:textId="77777777" w:rsidR="000D6A33" w:rsidRPr="000D6A33" w:rsidRDefault="000D6A33" w:rsidP="000D6A33">
      <w:pPr>
        <w:rPr>
          <w:rFonts w:ascii="Tahoma" w:eastAsia="Aptos" w:hAnsi="Tahoma" w:cs="Tahoma"/>
          <w:kern w:val="2"/>
          <w:sz w:val="27"/>
          <w:szCs w:val="27"/>
          <w14:ligatures w14:val="standardContextual"/>
        </w:rPr>
      </w:pPr>
    </w:p>
    <w:p w14:paraId="05DCEDCF" w14:textId="6CABA75C" w:rsidR="00714DED" w:rsidRPr="000D6A33" w:rsidRDefault="00622A94" w:rsidP="000D6A33">
      <w:pPr>
        <w:rPr>
          <w:rFonts w:ascii="Tahoma" w:hAnsi="Tahoma" w:cs="Tahoma"/>
          <w:sz w:val="27"/>
          <w:szCs w:val="27"/>
        </w:rPr>
      </w:pPr>
      <w:hyperlink r:id="rId10" w:history="1">
        <w:r w:rsidR="000D6A33" w:rsidRPr="000D6A33">
          <w:rPr>
            <w:rFonts w:ascii="Tahoma" w:eastAsia="Aptos" w:hAnsi="Tahoma" w:cs="Tahoma"/>
            <w:color w:val="467886"/>
            <w:sz w:val="27"/>
            <w:szCs w:val="27"/>
            <w:u w:val="single"/>
          </w:rPr>
          <w:t>www.centerforvoterinformation.org</w:t>
        </w:r>
      </w:hyperlink>
    </w:p>
    <w:sectPr w:rsidR="00714DED" w:rsidRPr="000D6A33" w:rsidSect="00EF3ACE">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7E4B" w14:textId="77777777" w:rsidR="00EF3ACE" w:rsidRDefault="00EF3ACE" w:rsidP="007425CE">
      <w:r>
        <w:separator/>
      </w:r>
    </w:p>
  </w:endnote>
  <w:endnote w:type="continuationSeparator" w:id="0">
    <w:p w14:paraId="0D879328" w14:textId="77777777" w:rsidR="00EF3ACE" w:rsidRDefault="00EF3ACE" w:rsidP="007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F4D" w14:textId="77777777" w:rsidR="004F474D" w:rsidRDefault="004F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009" w14:textId="38B017C6" w:rsidR="007425CE" w:rsidRDefault="00724148" w:rsidP="009D3D3B">
    <w:pPr>
      <w:pStyle w:val="Footer"/>
      <w:ind w:left="-1080"/>
      <w:jc w:val="center"/>
    </w:pPr>
    <w:r>
      <w:br/>
    </w:r>
    <w:r w:rsidR="009D3D3B">
      <w:rPr>
        <w:noProof/>
      </w:rPr>
      <w:drawing>
        <wp:inline distT="0" distB="0" distL="0" distR="0" wp14:anchorId="5F378429" wp14:editId="44885855">
          <wp:extent cx="7277100" cy="813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77100" cy="813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94E7" w14:textId="77777777" w:rsidR="004F474D" w:rsidRDefault="004F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2AB9" w14:textId="77777777" w:rsidR="00EF3ACE" w:rsidRDefault="00EF3ACE" w:rsidP="007425CE">
      <w:r>
        <w:separator/>
      </w:r>
    </w:p>
  </w:footnote>
  <w:footnote w:type="continuationSeparator" w:id="0">
    <w:p w14:paraId="7A3FC1D1" w14:textId="77777777" w:rsidR="00EF3ACE" w:rsidRDefault="00EF3ACE" w:rsidP="007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467" w14:textId="77777777" w:rsidR="004F474D" w:rsidRDefault="004F4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A1C" w14:textId="71CE480C" w:rsidR="007425CE" w:rsidRDefault="009D3D3B" w:rsidP="009D3D3B">
    <w:pPr>
      <w:pStyle w:val="Header"/>
      <w:tabs>
        <w:tab w:val="clear" w:pos="4680"/>
        <w:tab w:val="clear" w:pos="9360"/>
        <w:tab w:val="left" w:pos="1397"/>
      </w:tabs>
      <w:ind w:left="-1080"/>
      <w:jc w:val="center"/>
    </w:pPr>
    <w:r>
      <w:ptab w:relativeTo="margin" w:alignment="center" w:leader="none"/>
    </w:r>
    <w:r>
      <w:rPr>
        <w:noProof/>
      </w:rPr>
      <w:drawing>
        <wp:inline distT="0" distB="0" distL="0" distR="0" wp14:anchorId="54883E52" wp14:editId="45F8FE2E">
          <wp:extent cx="7277100" cy="1007110"/>
          <wp:effectExtent l="0" t="0" r="0" b="254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7100" cy="1007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953B" w14:textId="77777777" w:rsidR="004F474D" w:rsidRDefault="004F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CE"/>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A7245"/>
    <w:multiLevelType w:val="hybridMultilevel"/>
    <w:tmpl w:val="F5403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531A3"/>
    <w:multiLevelType w:val="hybridMultilevel"/>
    <w:tmpl w:val="E892D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5FEE"/>
    <w:multiLevelType w:val="hybridMultilevel"/>
    <w:tmpl w:val="F5D80D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400BB"/>
    <w:multiLevelType w:val="hybridMultilevel"/>
    <w:tmpl w:val="820A5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5DA"/>
    <w:multiLevelType w:val="hybridMultilevel"/>
    <w:tmpl w:val="FD160080"/>
    <w:lvl w:ilvl="0" w:tplc="CEECC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0CAA"/>
    <w:multiLevelType w:val="hybridMultilevel"/>
    <w:tmpl w:val="8EAE29B2"/>
    <w:lvl w:ilvl="0" w:tplc="9A16A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5DEC"/>
    <w:multiLevelType w:val="hybridMultilevel"/>
    <w:tmpl w:val="0B1A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4C5B"/>
    <w:multiLevelType w:val="hybridMultilevel"/>
    <w:tmpl w:val="A3A810D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2C0714"/>
    <w:multiLevelType w:val="hybridMultilevel"/>
    <w:tmpl w:val="5A7A7C14"/>
    <w:lvl w:ilvl="0" w:tplc="1FE02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85C7C"/>
    <w:multiLevelType w:val="hybridMultilevel"/>
    <w:tmpl w:val="A3A810D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616DD"/>
    <w:multiLevelType w:val="hybridMultilevel"/>
    <w:tmpl w:val="8EAE29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D66E9D"/>
    <w:multiLevelType w:val="multilevel"/>
    <w:tmpl w:val="B294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76FCE"/>
    <w:multiLevelType w:val="hybridMultilevel"/>
    <w:tmpl w:val="F8B28A2E"/>
    <w:lvl w:ilvl="0" w:tplc="605C32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C63F5"/>
    <w:multiLevelType w:val="multilevel"/>
    <w:tmpl w:val="42CC0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296386">
    <w:abstractNumId w:val="6"/>
  </w:num>
  <w:num w:numId="2" w16cid:durableId="2096974209">
    <w:abstractNumId w:val="3"/>
  </w:num>
  <w:num w:numId="3" w16cid:durableId="370423839">
    <w:abstractNumId w:val="1"/>
  </w:num>
  <w:num w:numId="4" w16cid:durableId="1517958891">
    <w:abstractNumId w:val="11"/>
  </w:num>
  <w:num w:numId="5" w16cid:durableId="2102139042">
    <w:abstractNumId w:val="7"/>
  </w:num>
  <w:num w:numId="6" w16cid:durableId="1210875879">
    <w:abstractNumId w:val="5"/>
  </w:num>
  <w:num w:numId="7" w16cid:durableId="1007488338">
    <w:abstractNumId w:val="9"/>
  </w:num>
  <w:num w:numId="8" w16cid:durableId="1696997756">
    <w:abstractNumId w:val="10"/>
  </w:num>
  <w:num w:numId="9" w16cid:durableId="1640186578">
    <w:abstractNumId w:val="0"/>
  </w:num>
  <w:num w:numId="10" w16cid:durableId="404500172">
    <w:abstractNumId w:val="13"/>
  </w:num>
  <w:num w:numId="11" w16cid:durableId="2052682099">
    <w:abstractNumId w:val="8"/>
  </w:num>
  <w:num w:numId="12" w16cid:durableId="530724140">
    <w:abstractNumId w:val="14"/>
  </w:num>
  <w:num w:numId="13" w16cid:durableId="585384150">
    <w:abstractNumId w:val="2"/>
  </w:num>
  <w:num w:numId="14" w16cid:durableId="363942570">
    <w:abstractNumId w:val="4"/>
  </w:num>
  <w:num w:numId="15" w16cid:durableId="470488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CE"/>
    <w:rsid w:val="000266DA"/>
    <w:rsid w:val="000A53EA"/>
    <w:rsid w:val="000B1EBE"/>
    <w:rsid w:val="000C0363"/>
    <w:rsid w:val="000D6A33"/>
    <w:rsid w:val="001D1C94"/>
    <w:rsid w:val="001F6A00"/>
    <w:rsid w:val="00201D2F"/>
    <w:rsid w:val="00242AD9"/>
    <w:rsid w:val="0025502D"/>
    <w:rsid w:val="002A3BA5"/>
    <w:rsid w:val="002B26A3"/>
    <w:rsid w:val="002D2BF9"/>
    <w:rsid w:val="002E0EF0"/>
    <w:rsid w:val="003510D9"/>
    <w:rsid w:val="003534C1"/>
    <w:rsid w:val="003628D9"/>
    <w:rsid w:val="0036308D"/>
    <w:rsid w:val="00467442"/>
    <w:rsid w:val="00481456"/>
    <w:rsid w:val="004F474D"/>
    <w:rsid w:val="004F6CDE"/>
    <w:rsid w:val="005038FE"/>
    <w:rsid w:val="00546176"/>
    <w:rsid w:val="00565F11"/>
    <w:rsid w:val="00600B27"/>
    <w:rsid w:val="0060757A"/>
    <w:rsid w:val="00607895"/>
    <w:rsid w:val="00622A94"/>
    <w:rsid w:val="00714DED"/>
    <w:rsid w:val="007219D9"/>
    <w:rsid w:val="00724148"/>
    <w:rsid w:val="007425CE"/>
    <w:rsid w:val="007947E1"/>
    <w:rsid w:val="007D3E01"/>
    <w:rsid w:val="00842BD0"/>
    <w:rsid w:val="008979EF"/>
    <w:rsid w:val="008A6956"/>
    <w:rsid w:val="009243A8"/>
    <w:rsid w:val="009C49BD"/>
    <w:rsid w:val="009D3D3B"/>
    <w:rsid w:val="00A96259"/>
    <w:rsid w:val="00AE02F3"/>
    <w:rsid w:val="00B16708"/>
    <w:rsid w:val="00B63A76"/>
    <w:rsid w:val="00B93B18"/>
    <w:rsid w:val="00BC2DBA"/>
    <w:rsid w:val="00BD5D89"/>
    <w:rsid w:val="00C13079"/>
    <w:rsid w:val="00C13F87"/>
    <w:rsid w:val="00C56EAF"/>
    <w:rsid w:val="00C9427A"/>
    <w:rsid w:val="00D15099"/>
    <w:rsid w:val="00D16273"/>
    <w:rsid w:val="00D4543B"/>
    <w:rsid w:val="00DA6B31"/>
    <w:rsid w:val="00DD29FB"/>
    <w:rsid w:val="00DD6812"/>
    <w:rsid w:val="00E16714"/>
    <w:rsid w:val="00E20F56"/>
    <w:rsid w:val="00E36870"/>
    <w:rsid w:val="00E86CBF"/>
    <w:rsid w:val="00E96AF4"/>
    <w:rsid w:val="00EC661F"/>
    <w:rsid w:val="00EF3ACE"/>
    <w:rsid w:val="00F55D79"/>
    <w:rsid w:val="00FA60F2"/>
    <w:rsid w:val="00FB732E"/>
    <w:rsid w:val="00FE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9A950"/>
  <w15:chartTrackingRefBased/>
  <w15:docId w15:val="{10E6C416-63F9-4126-8395-177EAC5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CE"/>
    <w:pPr>
      <w:tabs>
        <w:tab w:val="center" w:pos="4680"/>
        <w:tab w:val="right" w:pos="9360"/>
      </w:tabs>
    </w:pPr>
  </w:style>
  <w:style w:type="character" w:customStyle="1" w:styleId="HeaderChar">
    <w:name w:val="Header Char"/>
    <w:basedOn w:val="DefaultParagraphFont"/>
    <w:link w:val="Header"/>
    <w:uiPriority w:val="99"/>
    <w:rsid w:val="007425CE"/>
  </w:style>
  <w:style w:type="paragraph" w:styleId="Footer">
    <w:name w:val="footer"/>
    <w:basedOn w:val="Normal"/>
    <w:link w:val="FooterChar"/>
    <w:uiPriority w:val="99"/>
    <w:unhideWhenUsed/>
    <w:rsid w:val="007425CE"/>
    <w:pPr>
      <w:tabs>
        <w:tab w:val="center" w:pos="4680"/>
        <w:tab w:val="right" w:pos="9360"/>
      </w:tabs>
    </w:pPr>
  </w:style>
  <w:style w:type="character" w:customStyle="1" w:styleId="FooterChar">
    <w:name w:val="Footer Char"/>
    <w:basedOn w:val="DefaultParagraphFont"/>
    <w:link w:val="Footer"/>
    <w:uiPriority w:val="99"/>
    <w:rsid w:val="007425CE"/>
  </w:style>
  <w:style w:type="paragraph" w:styleId="ListParagraph">
    <w:name w:val="List Paragraph"/>
    <w:basedOn w:val="Normal"/>
    <w:uiPriority w:val="34"/>
    <w:qFormat/>
    <w:rsid w:val="00D15099"/>
    <w:pPr>
      <w:ind w:left="720"/>
      <w:contextualSpacing/>
    </w:pPr>
  </w:style>
  <w:style w:type="table" w:styleId="TableGrid">
    <w:name w:val="Table Grid"/>
    <w:basedOn w:val="TableNormal"/>
    <w:uiPriority w:val="59"/>
    <w:rsid w:val="00AE02F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2F3"/>
    <w:rPr>
      <w:rFonts w:asciiTheme="minorHAnsi" w:hAnsiTheme="minorHAnsi" w:cstheme="minorBidi"/>
      <w:sz w:val="22"/>
      <w:szCs w:val="22"/>
    </w:rPr>
  </w:style>
  <w:style w:type="character" w:styleId="Hyperlink">
    <w:name w:val="Hyperlink"/>
    <w:basedOn w:val="DefaultParagraphFont"/>
    <w:uiPriority w:val="99"/>
    <w:unhideWhenUsed/>
    <w:rsid w:val="00842BD0"/>
    <w:rPr>
      <w:color w:val="0563C1" w:themeColor="hyperlink"/>
      <w:u w:val="single"/>
    </w:rPr>
  </w:style>
  <w:style w:type="character" w:styleId="UnresolvedMention">
    <w:name w:val="Unresolved Mention"/>
    <w:basedOn w:val="DefaultParagraphFont"/>
    <w:uiPriority w:val="99"/>
    <w:semiHidden/>
    <w:unhideWhenUsed/>
    <w:rsid w:val="00842BD0"/>
    <w:rPr>
      <w:color w:val="605E5C"/>
      <w:shd w:val="clear" w:color="auto" w:fill="E1DFDD"/>
    </w:rPr>
  </w:style>
  <w:style w:type="paragraph" w:customStyle="1" w:styleId="extended-bullet">
    <w:name w:val="extended-bullet"/>
    <w:basedOn w:val="Normal"/>
    <w:rsid w:val="00C1307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9879">
      <w:bodyDiv w:val="1"/>
      <w:marLeft w:val="0"/>
      <w:marRight w:val="0"/>
      <w:marTop w:val="0"/>
      <w:marBottom w:val="0"/>
      <w:divBdr>
        <w:top w:val="none" w:sz="0" w:space="0" w:color="auto"/>
        <w:left w:val="none" w:sz="0" w:space="0" w:color="auto"/>
        <w:bottom w:val="none" w:sz="0" w:space="0" w:color="auto"/>
        <w:right w:val="none" w:sz="0" w:space="0" w:color="auto"/>
      </w:divBdr>
    </w:div>
    <w:div w:id="631405753">
      <w:bodyDiv w:val="1"/>
      <w:marLeft w:val="0"/>
      <w:marRight w:val="0"/>
      <w:marTop w:val="0"/>
      <w:marBottom w:val="0"/>
      <w:divBdr>
        <w:top w:val="none" w:sz="0" w:space="0" w:color="auto"/>
        <w:left w:val="none" w:sz="0" w:space="0" w:color="auto"/>
        <w:bottom w:val="none" w:sz="0" w:space="0" w:color="auto"/>
        <w:right w:val="none" w:sz="0" w:space="0" w:color="auto"/>
      </w:divBdr>
    </w:div>
    <w:div w:id="693308325">
      <w:bodyDiv w:val="1"/>
      <w:marLeft w:val="0"/>
      <w:marRight w:val="0"/>
      <w:marTop w:val="0"/>
      <w:marBottom w:val="0"/>
      <w:divBdr>
        <w:top w:val="none" w:sz="0" w:space="0" w:color="auto"/>
        <w:left w:val="none" w:sz="0" w:space="0" w:color="auto"/>
        <w:bottom w:val="none" w:sz="0" w:space="0" w:color="auto"/>
        <w:right w:val="none" w:sz="0" w:space="0" w:color="auto"/>
      </w:divBdr>
    </w:div>
    <w:div w:id="1748921652">
      <w:bodyDiv w:val="1"/>
      <w:marLeft w:val="0"/>
      <w:marRight w:val="0"/>
      <w:marTop w:val="0"/>
      <w:marBottom w:val="0"/>
      <w:divBdr>
        <w:top w:val="none" w:sz="0" w:space="0" w:color="auto"/>
        <w:left w:val="none" w:sz="0" w:space="0" w:color="auto"/>
        <w:bottom w:val="none" w:sz="0" w:space="0" w:color="auto"/>
        <w:right w:val="none" w:sz="0" w:space="0" w:color="auto"/>
      </w:divBdr>
    </w:div>
    <w:div w:id="20726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VotePalmBeac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nterforvoterinformation.org" TargetMode="External"/><Relationship Id="rId4" Type="http://schemas.openxmlformats.org/officeDocument/2006/relationships/settings" Target="settings.xml"/><Relationship Id="rId9" Type="http://schemas.openxmlformats.org/officeDocument/2006/relationships/hyperlink" Target="http://www.VotePalmBeach.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36CF-0155-496D-9D87-B971FD2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Ring</dc:creator>
  <cp:keywords/>
  <dc:description/>
  <cp:lastModifiedBy>Maria Zuniga</cp:lastModifiedBy>
  <cp:revision>19</cp:revision>
  <cp:lastPrinted>2023-06-14T15:12:00Z</cp:lastPrinted>
  <dcterms:created xsi:type="dcterms:W3CDTF">2023-06-14T14:52:00Z</dcterms:created>
  <dcterms:modified xsi:type="dcterms:W3CDTF">2024-03-25T14:32:00Z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fa2b5938d1ff0661f1386b23b1c5dd24cce9c4122154b5d795debd106e928cd5</vt:lpwstr>
  </property>
</Properties>
</file>